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A0" w:rsidRDefault="009B63A0" w:rsidP="009B63A0">
      <w:pPr>
        <w:pStyle w:val="a3"/>
        <w:tabs>
          <w:tab w:val="left" w:pos="1134"/>
        </w:tabs>
        <w:spacing w:before="0" w:beforeAutospacing="0" w:after="0" w:afterAutospacing="0"/>
        <w:ind w:right="-45"/>
        <w:rPr>
          <w:sz w:val="27"/>
          <w:szCs w:val="27"/>
        </w:rPr>
      </w:pPr>
    </w:p>
    <w:p w:rsidR="009B63A0" w:rsidRDefault="009B63A0" w:rsidP="009B63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КОМПЛЕКС МЕР (дорожная карта)</w:t>
      </w:r>
    </w:p>
    <w:p w:rsidR="0092280F" w:rsidRDefault="009B63A0" w:rsidP="009B63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созданию и функционированию Центров образования цифрового и гуманитарного профилей «Точка роста», </w:t>
      </w:r>
    </w:p>
    <w:p w:rsidR="0092280F" w:rsidRDefault="009B63A0" w:rsidP="009B63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способствующих формированию современных компетенций и навыков у обучающихся, в том числе </w:t>
      </w:r>
    </w:p>
    <w:p w:rsidR="0092280F" w:rsidRDefault="009B63A0" w:rsidP="009B63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предметным областям «Технология», «Математика и информатика», «Физическая культура и основы безопасности </w:t>
      </w:r>
    </w:p>
    <w:p w:rsidR="0092280F" w:rsidRDefault="009B63A0" w:rsidP="009B63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жизнедеятельности»,</w:t>
      </w:r>
      <w:r w:rsidR="0092280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другим предметным областям, а также внеурочной деятельности и в рамках дополнительных </w:t>
      </w:r>
    </w:p>
    <w:p w:rsidR="0092280F" w:rsidRDefault="009B63A0" w:rsidP="009B63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общеобразовательных программ, в том числе с использованием дистанционных форм обучения</w:t>
      </w:r>
      <w:r w:rsidR="009827FE">
        <w:rPr>
          <w:sz w:val="27"/>
          <w:szCs w:val="27"/>
        </w:rPr>
        <w:t xml:space="preserve"> и сетевого партнерства </w:t>
      </w:r>
    </w:p>
    <w:p w:rsidR="009B63A0" w:rsidRDefault="009827FE" w:rsidP="009B63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на 2020</w:t>
      </w:r>
      <w:r w:rsidR="00704854">
        <w:rPr>
          <w:sz w:val="27"/>
          <w:szCs w:val="27"/>
        </w:rPr>
        <w:t>-2022</w:t>
      </w:r>
      <w:r w:rsidR="009B63A0">
        <w:rPr>
          <w:sz w:val="27"/>
          <w:szCs w:val="27"/>
        </w:rPr>
        <w:t xml:space="preserve"> год</w:t>
      </w:r>
    </w:p>
    <w:p w:rsidR="009B63A0" w:rsidRDefault="009B63A0" w:rsidP="009B63A0">
      <w:pPr>
        <w:pStyle w:val="a3"/>
        <w:tabs>
          <w:tab w:val="left" w:pos="1134"/>
        </w:tabs>
        <w:spacing w:before="0" w:beforeAutospacing="0" w:after="0" w:afterAutospacing="0"/>
        <w:ind w:right="-45"/>
        <w:rPr>
          <w:sz w:val="27"/>
          <w:szCs w:val="27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3118"/>
        <w:gridCol w:w="1701"/>
        <w:gridCol w:w="2552"/>
      </w:tblGrid>
      <w:tr w:rsidR="009B63A0" w:rsidTr="009B6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3A0" w:rsidRDefault="009B63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Соисполнители/</w:t>
            </w:r>
          </w:p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исполнители</w:t>
            </w:r>
          </w:p>
        </w:tc>
      </w:tr>
    </w:tbl>
    <w:p w:rsidR="009B63A0" w:rsidRDefault="009B63A0" w:rsidP="009B63A0">
      <w:pPr>
        <w:jc w:val="both"/>
        <w:rPr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3118"/>
        <w:gridCol w:w="1701"/>
        <w:gridCol w:w="2552"/>
      </w:tblGrid>
      <w:tr w:rsidR="009B63A0" w:rsidTr="009B63A0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A0" w:rsidRDefault="009B6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0" w:rsidRDefault="009228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7E0F5D" w:rsidTr="00994FCC">
        <w:trPr>
          <w:trHeight w:val="9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F5D" w:rsidRDefault="007E0F5D" w:rsidP="00FE7EA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5D" w:rsidRDefault="007E0F5D" w:rsidP="0092280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Утверждено должностное лицо, ответственное за создание и функционирование Центров в Муниципалитете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F5D" w:rsidRDefault="000752ED" w:rsidP="00FE7EA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5C70F7">
              <w:rPr>
                <w:rFonts w:eastAsia="Calibri"/>
                <w:sz w:val="24"/>
                <w:szCs w:val="24"/>
              </w:rPr>
              <w:t>уководители МОУО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0752ED" w:rsidRDefault="000752ED" w:rsidP="00FE7EA4">
            <w:pPr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F5D" w:rsidRDefault="007E0F5D" w:rsidP="00FE7EA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 комитета по образованию Муниципалитета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F5D" w:rsidRDefault="007E0F5D" w:rsidP="00FE7E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20.12.2019</w:t>
            </w:r>
          </w:p>
          <w:p w:rsidR="007E0F5D" w:rsidRDefault="007E0F5D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20.12.2020</w:t>
            </w:r>
          </w:p>
          <w:p w:rsidR="007E0F5D" w:rsidRDefault="007E0F5D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20.12.2021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F5D" w:rsidRDefault="007E0F5D" w:rsidP="0092280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образованию Муниципалитета</w:t>
            </w:r>
          </w:p>
        </w:tc>
      </w:tr>
      <w:tr w:rsidR="007E0F5D" w:rsidTr="00994FCC">
        <w:trPr>
          <w:trHeight w:val="9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5D" w:rsidRDefault="007E0F5D" w:rsidP="00FE7EA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5D" w:rsidRDefault="007E0F5D" w:rsidP="007E0F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Сведения о должностном лице, ответственном за создание и функционирование Цент</w:t>
            </w:r>
            <w:r w:rsidR="00AF709F">
              <w:rPr>
                <w:sz w:val="27"/>
                <w:szCs w:val="27"/>
              </w:rPr>
              <w:t>ров в Муниципалитете, направлены</w:t>
            </w:r>
            <w:r>
              <w:rPr>
                <w:sz w:val="27"/>
                <w:szCs w:val="27"/>
              </w:rPr>
              <w:t xml:space="preserve"> региональному оператору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5D" w:rsidRDefault="007E0F5D" w:rsidP="00FE7EA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5D" w:rsidRDefault="007E0F5D" w:rsidP="00FE7EA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5D" w:rsidRDefault="007E0F5D" w:rsidP="00FE7E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5D" w:rsidRDefault="007E0F5D" w:rsidP="0092280F">
            <w:pPr>
              <w:jc w:val="both"/>
              <w:rPr>
                <w:sz w:val="27"/>
                <w:szCs w:val="27"/>
              </w:rPr>
            </w:pPr>
          </w:p>
        </w:tc>
      </w:tr>
      <w:tr w:rsidR="00704854" w:rsidTr="009B63A0">
        <w:trPr>
          <w:trHeight w:val="1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 перечень образовательных организаций, в которых будет обновлена материально-техническая база и созданы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5F" w:rsidRDefault="00E32B5F" w:rsidP="00704854">
            <w:pPr>
              <w:rPr>
                <w:sz w:val="27"/>
                <w:szCs w:val="27"/>
              </w:rPr>
            </w:pPr>
            <w:r w:rsidRPr="00D464DB">
              <w:rPr>
                <w:rFonts w:eastAsia="Calibri"/>
                <w:sz w:val="24"/>
                <w:szCs w:val="24"/>
              </w:rPr>
              <w:t>руководитель МОУО</w:t>
            </w:r>
          </w:p>
          <w:p w:rsidR="00704854" w:rsidRDefault="00704854" w:rsidP="00704854">
            <w:r w:rsidRPr="008172DD">
              <w:rPr>
                <w:sz w:val="27"/>
                <w:szCs w:val="27"/>
              </w:rPr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 комитета по образованию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20.12.2019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20.12.2020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</w:pPr>
            <w:r>
              <w:rPr>
                <w:sz w:val="27"/>
                <w:szCs w:val="27"/>
              </w:rPr>
              <w:t>комитет по образованию М</w:t>
            </w:r>
            <w:r w:rsidRPr="008B5064">
              <w:rPr>
                <w:sz w:val="27"/>
                <w:szCs w:val="27"/>
              </w:rPr>
              <w:t>униципалитета</w:t>
            </w:r>
          </w:p>
        </w:tc>
      </w:tr>
      <w:tr w:rsidR="00704854" w:rsidTr="00FE7EA4">
        <w:trPr>
          <w:trHeight w:val="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 медиаплан информационного сопровождения создания и функционирования Центров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E32B5F" w:rsidP="00704854">
            <w:r w:rsidRPr="00D464DB">
              <w:rPr>
                <w:rFonts w:eastAsia="Calibri"/>
                <w:sz w:val="24"/>
                <w:szCs w:val="24"/>
              </w:rPr>
              <w:t>руководитель МОУО</w:t>
            </w:r>
            <w:r w:rsidRPr="008172DD">
              <w:rPr>
                <w:sz w:val="27"/>
                <w:szCs w:val="27"/>
              </w:rPr>
              <w:t xml:space="preserve"> </w:t>
            </w:r>
            <w:r w:rsidR="00704854" w:rsidRPr="008172DD">
              <w:rPr>
                <w:sz w:val="27"/>
                <w:szCs w:val="27"/>
              </w:rPr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 комитета по образованию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20.12.2019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20.12.2020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</w:pPr>
            <w:r>
              <w:rPr>
                <w:sz w:val="27"/>
                <w:szCs w:val="27"/>
              </w:rPr>
              <w:t>комитет по образованию М</w:t>
            </w:r>
            <w:r w:rsidRPr="008B5064">
              <w:rPr>
                <w:sz w:val="27"/>
                <w:szCs w:val="27"/>
              </w:rPr>
              <w:t>униципалитета</w:t>
            </w:r>
          </w:p>
        </w:tc>
      </w:tr>
      <w:tr w:rsidR="00704854" w:rsidTr="00642C7E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Утверждено Положение о деятельности Центров на территории Муниципалитета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5F" w:rsidRDefault="00E32B5F" w:rsidP="00704854">
            <w:pPr>
              <w:rPr>
                <w:sz w:val="27"/>
                <w:szCs w:val="27"/>
              </w:rPr>
            </w:pPr>
            <w:r w:rsidRPr="00D464DB">
              <w:rPr>
                <w:rFonts w:eastAsia="Calibri"/>
                <w:sz w:val="24"/>
                <w:szCs w:val="24"/>
              </w:rPr>
              <w:t>руководитель МОУО</w:t>
            </w:r>
            <w:r w:rsidRPr="008172DD">
              <w:rPr>
                <w:sz w:val="27"/>
                <w:szCs w:val="27"/>
              </w:rPr>
              <w:t xml:space="preserve"> </w:t>
            </w:r>
          </w:p>
          <w:p w:rsidR="00704854" w:rsidRDefault="00704854" w:rsidP="00704854">
            <w:r w:rsidRPr="008172DD">
              <w:rPr>
                <w:sz w:val="27"/>
                <w:szCs w:val="27"/>
              </w:rPr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 комитета по образованию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20.12.2019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20.12.2020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</w:pPr>
            <w:r>
              <w:rPr>
                <w:sz w:val="27"/>
                <w:szCs w:val="27"/>
              </w:rPr>
              <w:t>комитет по образованию М</w:t>
            </w:r>
            <w:r w:rsidRPr="008B5064">
              <w:rPr>
                <w:sz w:val="27"/>
                <w:szCs w:val="27"/>
              </w:rPr>
              <w:t>униципалитета</w:t>
            </w:r>
          </w:p>
        </w:tc>
      </w:tr>
      <w:tr w:rsidR="00704854" w:rsidTr="00E32B5F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Утверждены дизайн-проект и зонирование Центров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5F" w:rsidRDefault="00E32B5F" w:rsidP="00704854">
            <w:pPr>
              <w:rPr>
                <w:sz w:val="27"/>
                <w:szCs w:val="27"/>
              </w:rPr>
            </w:pPr>
            <w:r w:rsidRPr="00D464DB">
              <w:rPr>
                <w:rFonts w:eastAsia="Calibri"/>
                <w:sz w:val="24"/>
                <w:szCs w:val="24"/>
              </w:rPr>
              <w:t>руководитель МОУО</w:t>
            </w:r>
          </w:p>
          <w:p w:rsidR="00704854" w:rsidRPr="00E32B5F" w:rsidRDefault="00704854" w:rsidP="00704854">
            <w:pPr>
              <w:rPr>
                <w:sz w:val="27"/>
                <w:szCs w:val="27"/>
              </w:rPr>
            </w:pPr>
            <w:r w:rsidRPr="008172DD">
              <w:rPr>
                <w:sz w:val="27"/>
                <w:szCs w:val="27"/>
              </w:rPr>
              <w:lastRenderedPageBreak/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приказ комитета по образованию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20.12.2019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20.12.2020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</w:pPr>
            <w:r>
              <w:rPr>
                <w:sz w:val="27"/>
                <w:szCs w:val="27"/>
              </w:rPr>
              <w:t>комитет по образованию М</w:t>
            </w:r>
            <w:r w:rsidRPr="00183594">
              <w:rPr>
                <w:sz w:val="27"/>
                <w:szCs w:val="27"/>
              </w:rPr>
              <w:t>униципалитета</w:t>
            </w:r>
          </w:p>
        </w:tc>
      </w:tr>
      <w:tr w:rsidR="00704854" w:rsidTr="009B63A0">
        <w:trPr>
          <w:trHeight w:val="1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Pr="00C15B5B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Pr="00C15B5B" w:rsidRDefault="00704854" w:rsidP="00704854">
            <w:pPr>
              <w:jc w:val="both"/>
              <w:rPr>
                <w:sz w:val="27"/>
                <w:szCs w:val="27"/>
              </w:rPr>
            </w:pPr>
            <w:r w:rsidRPr="00C15B5B">
              <w:rPr>
                <w:sz w:val="27"/>
                <w:szCs w:val="27"/>
              </w:rPr>
              <w:t>Представлена информация об объемах средств операционных расходов на функционирование Центров по статьям расходов (</w:t>
            </w:r>
            <w:r w:rsidRPr="00C15B5B">
              <w:rPr>
                <w:rFonts w:eastAsia="Calibri"/>
                <w:sz w:val="27"/>
                <w:szCs w:val="27"/>
                <w:shd w:val="clear" w:color="auto" w:fill="FFFFFF"/>
                <w:lang w:eastAsia="en-US"/>
              </w:rPr>
              <w:t>прочие несоциальные выплаты (суточные), транспортные услуги (проезд и проживание педагогов и детей на соревнованиях), транспортные расходы сотрудников, направленных в командировку и приобретающих билеты в рамках командировочных расходов (проезд и проживание педагогов во время обучения), увеличение стоимости материальных запасов (приобретение расходных материалов), иные расходы (аренда, коммунальные платежи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Pr="00C15B5B" w:rsidRDefault="00704854" w:rsidP="00704854">
            <w:pPr>
              <w:jc w:val="both"/>
              <w:rPr>
                <w:sz w:val="27"/>
                <w:szCs w:val="27"/>
              </w:rPr>
            </w:pPr>
            <w:r w:rsidRPr="00C15B5B">
              <w:rPr>
                <w:sz w:val="27"/>
                <w:szCs w:val="27"/>
              </w:rPr>
              <w:t>муниципальный коор</w:t>
            </w:r>
            <w:bookmarkStart w:id="0" w:name="_GoBack"/>
            <w:bookmarkEnd w:id="0"/>
            <w:r w:rsidRPr="00C15B5B">
              <w:rPr>
                <w:sz w:val="27"/>
                <w:szCs w:val="27"/>
              </w:rPr>
              <w:t>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Pr="00C15B5B" w:rsidRDefault="00704854" w:rsidP="00704854">
            <w:pPr>
              <w:jc w:val="both"/>
              <w:rPr>
                <w:sz w:val="27"/>
                <w:szCs w:val="27"/>
              </w:rPr>
            </w:pPr>
            <w:r w:rsidRPr="00C15B5B">
              <w:rPr>
                <w:sz w:val="27"/>
                <w:szCs w:val="27"/>
              </w:rPr>
              <w:t>приказ комитета по образованию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20.12.2019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20.12.2020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</w:pPr>
            <w:r w:rsidRPr="00C15B5B">
              <w:rPr>
                <w:sz w:val="27"/>
                <w:szCs w:val="27"/>
              </w:rPr>
              <w:t>комитет по образованию муниципалитета</w:t>
            </w:r>
          </w:p>
        </w:tc>
      </w:tr>
      <w:tr w:rsidR="00C15B5B" w:rsidTr="00C15B5B">
        <w:trPr>
          <w:trHeight w:val="1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Pr="00C05488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Перечень оборудования согласно методическим рекомендациям Министерства просвещения Российской Федерации доведен до сведения муниципальных общеобразовательных организаций, на базе которых будут созданы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 Министерства образования и науки Алтайского края, направленный в муниципалитет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20.01.2020 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20.01.2021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</w:pPr>
            <w:r w:rsidRPr="00183594">
              <w:rPr>
                <w:sz w:val="27"/>
                <w:szCs w:val="27"/>
              </w:rPr>
              <w:t>комитет по о</w:t>
            </w:r>
            <w:r>
              <w:rPr>
                <w:sz w:val="27"/>
                <w:szCs w:val="27"/>
              </w:rPr>
              <w:t>бразованию М</w:t>
            </w:r>
            <w:r w:rsidRPr="00183594">
              <w:rPr>
                <w:sz w:val="27"/>
                <w:szCs w:val="27"/>
              </w:rPr>
              <w:t>униципалитета</w:t>
            </w:r>
          </w:p>
        </w:tc>
      </w:tr>
      <w:tr w:rsidR="00C15B5B" w:rsidTr="00C15B5B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Pr="00C05488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Заключено соглашение по реализации регионального проекта «Современная школа» на территории Муниципалитета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 Муниципалитета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Соглашение между Министерством образования и науки Алтайского края и Администрацией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05.02.2020</w:t>
            </w:r>
            <w:r w:rsidR="00704854">
              <w:rPr>
                <w:sz w:val="27"/>
                <w:szCs w:val="27"/>
              </w:rPr>
              <w:t>, далее по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</w:pPr>
            <w:r>
              <w:rPr>
                <w:sz w:val="27"/>
                <w:szCs w:val="27"/>
              </w:rPr>
              <w:t>комитет по образованию М</w:t>
            </w:r>
            <w:r w:rsidRPr="00183594">
              <w:rPr>
                <w:sz w:val="27"/>
                <w:szCs w:val="27"/>
              </w:rPr>
              <w:t>униципалитета</w:t>
            </w:r>
          </w:p>
        </w:tc>
      </w:tr>
      <w:tr w:rsidR="00C15B5B" w:rsidRPr="00C05488" w:rsidTr="00F75CF4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5B" w:rsidRPr="00C05488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5B" w:rsidRPr="00C05488" w:rsidRDefault="00AF709F" w:rsidP="00AF70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Сформирован</w:t>
            </w:r>
            <w:r w:rsidR="00C15B5B" w:rsidRPr="00C05488">
              <w:rPr>
                <w:sz w:val="27"/>
                <w:szCs w:val="27"/>
              </w:rPr>
              <w:t xml:space="preserve"> штат сотрудников в структурных подразделениях муници</w:t>
            </w:r>
            <w:r w:rsidR="00C15B5B" w:rsidRPr="00C05488">
              <w:rPr>
                <w:sz w:val="27"/>
                <w:szCs w:val="27"/>
              </w:rPr>
              <w:lastRenderedPageBreak/>
              <w:t>пальных общеобразовательных организаций-юридических лиц, на базе которых будут созданы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5B" w:rsidRPr="00C05488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lastRenderedPageBreak/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5B" w:rsidRPr="00C05488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приказ комитета по образованию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5B" w:rsidRPr="00C05488" w:rsidRDefault="00C15B5B" w:rsidP="00C15B5B">
            <w:pPr>
              <w:jc w:val="center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апрель-май</w:t>
            </w:r>
          </w:p>
          <w:p w:rsidR="00C15B5B" w:rsidRDefault="00C15B5B" w:rsidP="00C15B5B">
            <w:pPr>
              <w:jc w:val="center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 xml:space="preserve">2020 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апрель-май 2021</w:t>
            </w:r>
          </w:p>
          <w:p w:rsidR="00704854" w:rsidRPr="00C05488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апрель-май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ED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lastRenderedPageBreak/>
              <w:t xml:space="preserve">руководители общеобразовательных организаций, </w:t>
            </w:r>
          </w:p>
          <w:p w:rsidR="00C15B5B" w:rsidRPr="00C05488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lastRenderedPageBreak/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Pr="00C05488" w:rsidRDefault="00C15B5B" w:rsidP="00C15B5B">
            <w:pPr>
              <w:jc w:val="both"/>
            </w:pPr>
            <w:r w:rsidRPr="00C05488">
              <w:rPr>
                <w:sz w:val="27"/>
                <w:szCs w:val="27"/>
              </w:rPr>
              <w:t>комитет по образованию Муниципалитета</w:t>
            </w:r>
          </w:p>
        </w:tc>
      </w:tr>
      <w:tr w:rsidR="00C15B5B" w:rsidTr="00AF709F">
        <w:trPr>
          <w:trHeight w:val="15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AF70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 100 % охват педагогов и сотрудников Центров в курсах повышения квалификации, программах переподготовки кадров, проводимых в дистанционном и очном форматах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0752ED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координатор,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свидетельство о повышении квалификации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диплом о профессиональной переподготовке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Согласно отдельному графику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</w:pPr>
            <w:r w:rsidRPr="00104E5A">
              <w:rPr>
                <w:sz w:val="27"/>
                <w:szCs w:val="27"/>
              </w:rPr>
              <w:t xml:space="preserve">комитет по образованию </w:t>
            </w:r>
            <w:r>
              <w:rPr>
                <w:sz w:val="27"/>
                <w:szCs w:val="27"/>
              </w:rPr>
              <w:t>М</w:t>
            </w:r>
            <w:r w:rsidRPr="00104E5A">
              <w:rPr>
                <w:sz w:val="27"/>
                <w:szCs w:val="27"/>
              </w:rPr>
              <w:t>униципалитета</w:t>
            </w:r>
          </w:p>
        </w:tc>
      </w:tr>
      <w:tr w:rsidR="00C15B5B" w:rsidTr="00681BE0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AF70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Приведен</w:t>
            </w:r>
            <w:r w:rsidR="00AF709F">
              <w:rPr>
                <w:sz w:val="27"/>
                <w:szCs w:val="27"/>
              </w:rPr>
              <w:t>ы 2 помещения</w:t>
            </w:r>
            <w:r>
              <w:rPr>
                <w:sz w:val="27"/>
                <w:szCs w:val="27"/>
              </w:rPr>
              <w:t xml:space="preserve"> площадью не менее 40 м</w:t>
            </w:r>
            <w:r w:rsidRPr="00C05488">
              <w:rPr>
                <w:sz w:val="27"/>
                <w:szCs w:val="27"/>
                <w:vertAlign w:val="superscript"/>
              </w:rPr>
              <w:t>2</w:t>
            </w:r>
            <w:r w:rsidR="00AF709F">
              <w:rPr>
                <w:sz w:val="27"/>
                <w:szCs w:val="27"/>
              </w:rPr>
              <w:t xml:space="preserve"> каждое в соответствие</w:t>
            </w:r>
            <w:r>
              <w:rPr>
                <w:sz w:val="27"/>
                <w:szCs w:val="27"/>
              </w:rPr>
              <w:t xml:space="preserve"> с утвержденным дизайн-проектом и зонированием (проведение ремонтных работ (при необходимости), покраска стен в соответствии с требованиями, изготовление мебели, стендов, вывесок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r w:rsidRPr="008172DD">
              <w:rPr>
                <w:sz w:val="27"/>
                <w:szCs w:val="27"/>
              </w:rPr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F" w:rsidRDefault="00AF709F" w:rsidP="00AF70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фотоотчет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C15B5B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15.08.2020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15.08.2021</w:t>
            </w:r>
          </w:p>
          <w:p w:rsidR="00C15B5B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15.08.2022</w:t>
            </w:r>
            <w:r w:rsidR="00C15B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ED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 xml:space="preserve">руководители общеобразовательных организаций, </w:t>
            </w:r>
          </w:p>
          <w:p w:rsidR="00C15B5B" w:rsidRPr="00C05488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Pr="00C05488" w:rsidRDefault="00C15B5B" w:rsidP="00C15B5B">
            <w:pPr>
              <w:jc w:val="both"/>
            </w:pPr>
            <w:r w:rsidRPr="00C05488">
              <w:rPr>
                <w:sz w:val="27"/>
                <w:szCs w:val="27"/>
              </w:rPr>
              <w:t>комитет по образованию Муниципалитета</w:t>
            </w:r>
          </w:p>
        </w:tc>
      </w:tr>
      <w:tr w:rsidR="00C15B5B" w:rsidTr="00972A97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AF709F" w:rsidP="00AF70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Получено, установлено</w:t>
            </w:r>
            <w:r w:rsidR="00C15B5B">
              <w:rPr>
                <w:sz w:val="27"/>
                <w:szCs w:val="27"/>
              </w:rPr>
              <w:t>, нала</w:t>
            </w:r>
            <w:r>
              <w:rPr>
                <w:sz w:val="27"/>
                <w:szCs w:val="27"/>
              </w:rPr>
              <w:t>жено</w:t>
            </w:r>
            <w:r w:rsidR="00C15B5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оборудование</w:t>
            </w:r>
            <w:r w:rsidR="00C15B5B" w:rsidRPr="00C05488">
              <w:rPr>
                <w:sz w:val="27"/>
                <w:szCs w:val="27"/>
              </w:rPr>
              <w:t xml:space="preserve"> согласно </w:t>
            </w:r>
            <w:r w:rsidR="00C15B5B">
              <w:rPr>
                <w:sz w:val="27"/>
                <w:szCs w:val="27"/>
              </w:rPr>
              <w:t>утвержденному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r w:rsidRPr="008172DD">
              <w:rPr>
                <w:sz w:val="27"/>
                <w:szCs w:val="27"/>
              </w:rPr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 комитета по образованию Муниципалитета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акты приемки работ, товарные накладные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25.08.2020 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25.08.2021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ED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 xml:space="preserve">руководители общеобразовательных организаций, </w:t>
            </w:r>
          </w:p>
          <w:p w:rsidR="00C15B5B" w:rsidRPr="00C05488" w:rsidRDefault="00C15B5B" w:rsidP="00C15B5B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Pr="00C05488" w:rsidRDefault="00C15B5B" w:rsidP="00C15B5B">
            <w:pPr>
              <w:jc w:val="both"/>
            </w:pPr>
            <w:r w:rsidRPr="00C05488">
              <w:rPr>
                <w:sz w:val="27"/>
                <w:szCs w:val="27"/>
              </w:rPr>
              <w:t>комитет по образованию Муниципалитета</w:t>
            </w:r>
          </w:p>
        </w:tc>
      </w:tr>
      <w:tr w:rsidR="00C15B5B" w:rsidTr="00C15B5B">
        <w:trPr>
          <w:trHeight w:val="1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AF709F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Предоставлена информация</w:t>
            </w:r>
            <w:r w:rsidR="00C15B5B">
              <w:rPr>
                <w:sz w:val="27"/>
                <w:szCs w:val="27"/>
              </w:rPr>
              <w:t xml:space="preserve"> (фотоотчет) в Министерство образования и науки Алтайского края о завершении приведения площадок образовате</w:t>
            </w:r>
            <w:r>
              <w:rPr>
                <w:sz w:val="27"/>
                <w:szCs w:val="27"/>
              </w:rPr>
              <w:t xml:space="preserve">льных </w:t>
            </w:r>
            <w:r>
              <w:rPr>
                <w:sz w:val="27"/>
                <w:szCs w:val="27"/>
              </w:rPr>
              <w:lastRenderedPageBreak/>
              <w:t>организаций в соответствие</w:t>
            </w:r>
            <w:r w:rsidR="00C15B5B">
              <w:rPr>
                <w:sz w:val="27"/>
                <w:szCs w:val="27"/>
              </w:rPr>
              <w:t xml:space="preserve"> с фирменными стилем Центров; доставка, установка, наладка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фотоотчет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акты приемки работ, товарные накладные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28.08.2020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28.08.2021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ED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руководители общеобразовательных организаций, 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Pr="00C05488" w:rsidRDefault="00C15B5B" w:rsidP="00C15B5B">
            <w:pPr>
              <w:jc w:val="both"/>
              <w:rPr>
                <w:color w:val="FF0000"/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lastRenderedPageBreak/>
              <w:t>комитет по образованию Муниципалитета</w:t>
            </w:r>
            <w:r w:rsidRPr="00E3714C">
              <w:rPr>
                <w:color w:val="FF0000"/>
                <w:sz w:val="27"/>
                <w:szCs w:val="27"/>
              </w:rPr>
              <w:t xml:space="preserve"> </w:t>
            </w:r>
          </w:p>
        </w:tc>
      </w:tr>
      <w:tr w:rsidR="00704854" w:rsidRPr="00C05488" w:rsidTr="00C15B5B">
        <w:trPr>
          <w:trHeight w:val="15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Pr="00C05488" w:rsidRDefault="00AF709F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Получена лицензия</w:t>
            </w:r>
            <w:r w:rsidR="00704854" w:rsidRPr="00C05488">
              <w:rPr>
                <w:sz w:val="27"/>
                <w:szCs w:val="27"/>
              </w:rPr>
              <w:t xml:space="preserve"> на образовательную деятельность Центров по программам допо</w:t>
            </w:r>
            <w:r w:rsidR="00704854">
              <w:rPr>
                <w:sz w:val="27"/>
                <w:szCs w:val="27"/>
              </w:rPr>
              <w:t xml:space="preserve">лнительного образования детей </w:t>
            </w:r>
            <w:r w:rsidR="00704854" w:rsidRPr="00C05488">
              <w:rPr>
                <w:sz w:val="27"/>
                <w:szCs w:val="27"/>
              </w:rPr>
              <w:t>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Pr="00C05488" w:rsidRDefault="00704854" w:rsidP="00704854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муниципальный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Pr="00C05488" w:rsidRDefault="00704854" w:rsidP="00704854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25.08.2020 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25.08.2021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ED" w:rsidRDefault="00704854" w:rsidP="00704854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 xml:space="preserve">руководители общеобразовательных организаций, </w:t>
            </w:r>
          </w:p>
          <w:p w:rsidR="00704854" w:rsidRPr="00C05488" w:rsidRDefault="00704854" w:rsidP="00704854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704854" w:rsidRPr="00200892" w:rsidRDefault="00704854" w:rsidP="00704854">
            <w:pPr>
              <w:jc w:val="both"/>
              <w:rPr>
                <w:sz w:val="27"/>
                <w:szCs w:val="27"/>
              </w:rPr>
            </w:pPr>
            <w:r w:rsidRPr="00C05488">
              <w:rPr>
                <w:sz w:val="27"/>
                <w:szCs w:val="27"/>
              </w:rPr>
              <w:t>комитет по образованию Муниципалитета</w:t>
            </w:r>
          </w:p>
        </w:tc>
      </w:tr>
      <w:tr w:rsidR="00C15B5B" w:rsidTr="00C15B5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AF709F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</w:t>
            </w:r>
            <w:r w:rsidR="00C15B5B">
              <w:rPr>
                <w:sz w:val="27"/>
                <w:szCs w:val="27"/>
              </w:rPr>
              <w:t xml:space="preserve"> мониторинг соответствия приобретенного оборудования для создания Центров в Алтайском крае целям и задачам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координатор</w:t>
            </w:r>
            <w:r w:rsidR="000752E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форме, определяемой ведомственным проектным офисом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25.11.2020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25.11.2021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МОУО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руководители </w:t>
            </w:r>
            <w:r w:rsidR="000752ED">
              <w:rPr>
                <w:sz w:val="27"/>
                <w:szCs w:val="27"/>
              </w:rPr>
              <w:t>общеобразовательных организаций,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Минобрнауки Алтайского края</w:t>
            </w:r>
          </w:p>
        </w:tc>
      </w:tr>
      <w:tr w:rsidR="00C15B5B" w:rsidTr="00C15B5B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AF709F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Открыты Центры</w:t>
            </w:r>
            <w:r w:rsidR="00C15B5B">
              <w:rPr>
                <w:sz w:val="27"/>
                <w:szCs w:val="27"/>
              </w:rPr>
              <w:t xml:space="preserve"> в единый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0752ED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координатор,</w:t>
            </w:r>
          </w:p>
          <w:p w:rsidR="00C15B5B" w:rsidRDefault="00C15B5B" w:rsidP="00C15B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информационное освещение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B" w:rsidRDefault="00C15B5B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01.09.2020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01.09.2021</w:t>
            </w:r>
          </w:p>
          <w:p w:rsidR="00704854" w:rsidRDefault="00704854" w:rsidP="00C15B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B" w:rsidRDefault="00C15B5B" w:rsidP="00C15B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МОУО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Default="00C15B5B" w:rsidP="00C15B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общеобразовательных организаций</w:t>
            </w:r>
            <w:r w:rsidR="000752E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</w:p>
          <w:p w:rsidR="00C15B5B" w:rsidRDefault="00C15B5B" w:rsidP="00C15B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C15B5B" w:rsidRDefault="00C15B5B" w:rsidP="00C15B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Минобрнауки Алтайского края</w:t>
            </w:r>
          </w:p>
        </w:tc>
      </w:tr>
      <w:tr w:rsidR="00704854" w:rsidTr="009B63A0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AF709F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Предоставлены</w:t>
            </w:r>
            <w:r w:rsidR="00114643">
              <w:rPr>
                <w:sz w:val="27"/>
                <w:szCs w:val="27"/>
              </w:rPr>
              <w:t xml:space="preserve"> фото и видеоматериалы</w:t>
            </w:r>
            <w:r w:rsidR="00704854">
              <w:rPr>
                <w:sz w:val="27"/>
                <w:szCs w:val="27"/>
              </w:rPr>
              <w:t xml:space="preserve"> об открытии Центров в Министерство образования и науки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координатор</w:t>
            </w:r>
            <w:r w:rsidR="000752E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</w:p>
          <w:p w:rsidR="00704854" w:rsidRDefault="00704854" w:rsidP="007048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региональный координатор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фото и видео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01.09.2020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01.09.2021</w:t>
            </w:r>
          </w:p>
          <w:p w:rsidR="00704854" w:rsidRDefault="00704854" w:rsidP="007048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54" w:rsidRDefault="00704854" w:rsidP="007048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МОУО</w:t>
            </w:r>
            <w:r w:rsidR="000752ED">
              <w:rPr>
                <w:sz w:val="27"/>
                <w:szCs w:val="27"/>
              </w:rPr>
              <w:t>,</w:t>
            </w:r>
          </w:p>
          <w:p w:rsidR="00704854" w:rsidRDefault="00704854" w:rsidP="007048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общеобразовательных организаций</w:t>
            </w:r>
            <w:r w:rsidR="000752E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</w:p>
          <w:p w:rsidR="00704854" w:rsidRDefault="00704854" w:rsidP="007048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Центров</w:t>
            </w:r>
            <w:r w:rsidR="000752ED">
              <w:rPr>
                <w:sz w:val="27"/>
                <w:szCs w:val="27"/>
              </w:rPr>
              <w:t>,</w:t>
            </w:r>
          </w:p>
          <w:p w:rsidR="00704854" w:rsidRDefault="00704854" w:rsidP="007048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Минобрнауки Алтайского края</w:t>
            </w:r>
          </w:p>
        </w:tc>
      </w:tr>
    </w:tbl>
    <w:p w:rsidR="005A26C2" w:rsidRDefault="005A26C2"/>
    <w:p w:rsidR="00C15B5B" w:rsidRDefault="00C15B5B"/>
    <w:p w:rsidR="00C15B5B" w:rsidRDefault="00C15B5B"/>
    <w:p w:rsidR="00C15B5B" w:rsidRDefault="00C15B5B"/>
    <w:sectPr w:rsidR="00C15B5B" w:rsidSect="009B63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A2"/>
    <w:rsid w:val="000752ED"/>
    <w:rsid w:val="00114643"/>
    <w:rsid w:val="00200892"/>
    <w:rsid w:val="002213D0"/>
    <w:rsid w:val="002837A2"/>
    <w:rsid w:val="00345782"/>
    <w:rsid w:val="003911B4"/>
    <w:rsid w:val="00416588"/>
    <w:rsid w:val="004E797A"/>
    <w:rsid w:val="005A26C2"/>
    <w:rsid w:val="00642C7E"/>
    <w:rsid w:val="00704854"/>
    <w:rsid w:val="007B0672"/>
    <w:rsid w:val="007E0F5D"/>
    <w:rsid w:val="0092280F"/>
    <w:rsid w:val="009827FE"/>
    <w:rsid w:val="009B63A0"/>
    <w:rsid w:val="00AF709F"/>
    <w:rsid w:val="00B6703A"/>
    <w:rsid w:val="00C05488"/>
    <w:rsid w:val="00C15B5B"/>
    <w:rsid w:val="00E32B5F"/>
    <w:rsid w:val="00E3714C"/>
    <w:rsid w:val="00F858B0"/>
    <w:rsid w:val="00F918AC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2B41-9DCD-406A-96EC-983297B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3A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B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B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Чеверда</dc:creator>
  <cp:keywords/>
  <dc:description/>
  <cp:lastModifiedBy>Вероника Николаевна Тарханова</cp:lastModifiedBy>
  <cp:revision>19</cp:revision>
  <cp:lastPrinted>2019-10-22T02:43:00Z</cp:lastPrinted>
  <dcterms:created xsi:type="dcterms:W3CDTF">2019-08-01T02:26:00Z</dcterms:created>
  <dcterms:modified xsi:type="dcterms:W3CDTF">2019-10-25T04:15:00Z</dcterms:modified>
</cp:coreProperties>
</file>